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B5" w:rsidRDefault="009D6DB5"/>
    <w:tbl>
      <w:tblPr>
        <w:tblW w:w="10904" w:type="dxa"/>
        <w:tblLook w:val="04A0" w:firstRow="1" w:lastRow="0" w:firstColumn="1" w:lastColumn="0" w:noHBand="0" w:noVBand="1"/>
      </w:tblPr>
      <w:tblGrid>
        <w:gridCol w:w="400"/>
        <w:gridCol w:w="3345"/>
        <w:gridCol w:w="1225"/>
        <w:gridCol w:w="1523"/>
        <w:gridCol w:w="328"/>
        <w:gridCol w:w="1333"/>
        <w:gridCol w:w="1517"/>
        <w:gridCol w:w="1270"/>
      </w:tblGrid>
      <w:tr w:rsidR="009D6DB5" w:rsidRPr="009D6DB5" w:rsidTr="009D6DB5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9D6DB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I.O.O.F</w:t>
            </w:r>
            <w:proofErr w:type="spellEnd"/>
            <w:r w:rsidRPr="009D6DB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 LODGE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APPLICATION FORM</w:t>
            </w:r>
          </w:p>
        </w:tc>
      </w:tr>
      <w:tr w:rsidR="009D6DB5" w:rsidRPr="009D6DB5" w:rsidTr="009D6DB5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This scholarship may be used for two-year or four-year colleges, vocational/technical schools, and trade schools.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In order to receive the payment each semester, the student must: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 xml:space="preserve">1) Maintain a C average and complete at least 12 semester hours each semester. An official copy of the 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 xml:space="preserve">semester grades (grade report) must be submitted to the Lodge secretary at the end of each semester. 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2) Show adequate proof of enrollment by submitting a copy of the enrollment receipt to the Lodge secretary.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Applicant's Name: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Last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First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Middle</w:t>
            </w:r>
          </w:p>
        </w:tc>
      </w:tr>
      <w:tr w:rsidR="009D6DB5" w:rsidRPr="009D6DB5" w:rsidTr="009D6DB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Applicant's birthdate: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Applicant's Address:</w:t>
            </w:r>
          </w:p>
        </w:tc>
        <w:tc>
          <w:tcPr>
            <w:tcW w:w="7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Applicant's school or college for the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academic year if such a decision has been made:</w:t>
            </w: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Field of Major Interest:</w:t>
            </w:r>
          </w:p>
        </w:tc>
        <w:tc>
          <w:tcPr>
            <w:tcW w:w="7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What present financial resources do you or will have to apply toward your educational goal for the first year?</w:t>
            </w: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Your Own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Parents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Do you expect to have another scholarship or grant?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If yes, what amount?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9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Do you give the committee reviewing your application the authority to review your test results?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B5" w:rsidRPr="009D6DB5" w:rsidTr="009D6DB5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B5" w:rsidRPr="009D6DB5" w:rsidRDefault="009D6DB5" w:rsidP="009D6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6DB5">
              <w:rPr>
                <w:rFonts w:ascii="Arial" w:eastAsia="Times New Roman" w:hAnsi="Arial" w:cs="Arial"/>
                <w:sz w:val="20"/>
                <w:szCs w:val="20"/>
              </w:rPr>
              <w:t>Outline your educational goals and objective to completion and what you eventually plan to do with your life:</w:t>
            </w:r>
          </w:p>
        </w:tc>
      </w:tr>
    </w:tbl>
    <w:p w:rsidR="005422BE" w:rsidRPr="009D6DB5" w:rsidRDefault="009D6DB5" w:rsidP="009D6DB5">
      <w:r>
        <w:tab/>
      </w:r>
      <w:bookmarkStart w:id="0" w:name="_GoBack"/>
      <w:bookmarkEnd w:id="0"/>
    </w:p>
    <w:sectPr w:rsidR="005422BE" w:rsidRPr="009D6DB5" w:rsidSect="009D6DB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5"/>
    <w:rsid w:val="009D6DB5"/>
    <w:rsid w:val="00BE1705"/>
    <w:rsid w:val="00D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7CA2"/>
  <w15:chartTrackingRefBased/>
  <w15:docId w15:val="{9ADDCD38-FCDD-426B-87F3-84002E4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350 St. John-Hudson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Hacker</dc:creator>
  <cp:keywords/>
  <dc:description/>
  <cp:lastModifiedBy>Wendy Hacker</cp:lastModifiedBy>
  <cp:revision>1</cp:revision>
  <dcterms:created xsi:type="dcterms:W3CDTF">2025-01-16T18:27:00Z</dcterms:created>
  <dcterms:modified xsi:type="dcterms:W3CDTF">2025-01-16T18:29:00Z</dcterms:modified>
</cp:coreProperties>
</file>